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56" w:rsidRDefault="00057556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  <w:t>Аннотация к рабочим программам по физике.</w:t>
      </w:r>
    </w:p>
    <w:p w:rsidR="00057556" w:rsidRDefault="00057556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и структуру учебного материала, последовательность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изучения, пути формирования системы знаний, умения и способов деятельности,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воспитания и социализации учащихся.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  <w:t>Общая характеристика изучения физики в основной школе: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Физика вооружает школьников научным методом познания, позволяющим получать объективные знания об окружающем мире.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  <w:t>Цели изучения физики в основной школе следующие: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наблюдать природные явления и выполнять опыты, лабораторные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смысла основных научных понятий физики и взаимосвязи между ними;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методом научного познания и методами исследования объектов и явлений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 Овладение общенаучными понятиями: природное явление, эмпирически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факт, проблема, гипотеза, теоретический вывод, результат экспериментальной проверки;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представлений о физической картине мира;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способностей учащихся, передача им опыта теоретической деятельности;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физика изучается в 7, 8,9 классах. Учебный план составляет 210 учебных часов. В том числе в 7,8,9 классах по 70 часов из расчета 2 часа в неделю.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предмета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курса физики в основной школе определяются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спецификой физики как науки. </w:t>
      </w: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«ценности» включает единство объективного (сам</w:t>
      </w:r>
      <w:proofErr w:type="gramEnd"/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объект) и субъективного (отношение субъекта к объекту), поэтому в качестве </w:t>
      </w: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</w:t>
      </w:r>
      <w:proofErr w:type="gramEnd"/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 физического образования выступают объекты, изучаемые в курсе физики, </w:t>
      </w: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познавательных ценностей составляют научные знания, научные методы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 а ценностные ориентации, формируемые у учащихся в процессе изучения физики, проявляются: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признании ценности научного знания, его практической значимости, достоверности;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ценности физических методов исследования живой и неживой природы;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понимании сложности и противоречивости самого процесса познания как извечного стремления к Истине.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объектов ценностей труда и быта выступают </w:t>
      </w: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gramEnd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созидательная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здоровый образ жизни, а ценностные ориентации содержания курса физики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рассматриваться как формирование: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уважительного отношения к созидательной, творческой деятельности;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понимания необходимости эффективного и безопасного использования различных технических устройств;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потребности в безусловном выполнении правил безопасного использования веществ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повседневной жизни;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сознательного выбора будущей профессиональной деятельности.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правильного использования физической терминологии и символики;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потребности вести диалог, выслушивать мнение оппонента, участвовать в дискуссии;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способности открыто выражать и аргументированно отстаивать свою точку зрения.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личностных, </w:t>
      </w:r>
      <w:proofErr w:type="spellStart"/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предметных результатов освоения учебного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EE7297" w:rsidRPr="00EE7297" w:rsidRDefault="00EE7297" w:rsidP="00EE7297">
      <w:pPr>
        <w:widowControl w:val="0"/>
        <w:numPr>
          <w:ilvl w:val="0"/>
          <w:numId w:val="1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учащихся будут сформированы: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77" w:lineRule="exact"/>
        <w:ind w:right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0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учению; готовность и способность </w:t>
      </w:r>
      <w:proofErr w:type="gramStart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77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0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3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культуры; понимание ценности здорового образа жизни; </w:t>
      </w: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к эмоциональному восприятию физических задач, решений, рассуждений;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1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процесс и результат учебной деятельности; </w:t>
      </w:r>
    </w:p>
    <w:p w:rsidR="00EE7297" w:rsidRPr="00EE7297" w:rsidRDefault="00EE7297" w:rsidP="00EE7297">
      <w:pPr>
        <w:widowControl w:val="0"/>
        <w:numPr>
          <w:ilvl w:val="0"/>
          <w:numId w:val="1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учащихся могут быть </w:t>
      </w:r>
      <w:proofErr w:type="gramStart"/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сформированы</w:t>
      </w:r>
      <w:proofErr w:type="gramEnd"/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78" w:lineRule="exact"/>
        <w:ind w:right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0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3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EE7297" w:rsidRPr="00EE7297" w:rsidRDefault="00EE7297" w:rsidP="00EE7297">
      <w:pPr>
        <w:widowControl w:val="0"/>
        <w:numPr>
          <w:ilvl w:val="1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мышления, инициативы, находчивости, активности при решении  задач.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EE7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35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3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удерживать учебную задачу; </w:t>
      </w:r>
    </w:p>
    <w:p w:rsidR="00EE7297" w:rsidRPr="00EE7297" w:rsidRDefault="00EE7297" w:rsidP="00EE72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:rsidR="00EE7297" w:rsidRPr="00EE7297" w:rsidRDefault="00EE7297" w:rsidP="00EE72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EE7297" w:rsidRPr="00EE7297" w:rsidRDefault="00EE7297" w:rsidP="00EE7297">
      <w:pPr>
        <w:widowControl w:val="0"/>
        <w:numPr>
          <w:ilvl w:val="0"/>
          <w:numId w:val="2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уровень усвоения знаний, его временных характеристик; </w:t>
      </w:r>
    </w:p>
    <w:p w:rsidR="00EE7297" w:rsidRPr="00EE7297" w:rsidRDefault="00EE7297" w:rsidP="00EE7297">
      <w:pPr>
        <w:widowControl w:val="0"/>
        <w:numPr>
          <w:ilvl w:val="0"/>
          <w:numId w:val="2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и последовательность действий; </w:t>
      </w:r>
    </w:p>
    <w:p w:rsidR="00EE7297" w:rsidRPr="00EE7297" w:rsidRDefault="00EE7297" w:rsidP="00EE7297">
      <w:pPr>
        <w:widowControl w:val="0"/>
        <w:numPr>
          <w:ilvl w:val="0"/>
          <w:numId w:val="3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по образцу и вносить необходимые коррективы; </w:t>
      </w:r>
    </w:p>
    <w:p w:rsidR="00EE7297" w:rsidRPr="00EE7297" w:rsidRDefault="00EE7297" w:rsidP="00EE7297">
      <w:pPr>
        <w:widowControl w:val="0"/>
        <w:numPr>
          <w:ilvl w:val="0"/>
          <w:numId w:val="3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1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4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последовательность промежуточных целей и соответствующих им действий с учётом конечного результата; </w:t>
      </w:r>
    </w:p>
    <w:p w:rsidR="00EE7297" w:rsidRPr="00EE7297" w:rsidRDefault="00EE7297" w:rsidP="00EE7297">
      <w:pPr>
        <w:widowControl w:val="0"/>
        <w:numPr>
          <w:ilvl w:val="0"/>
          <w:numId w:val="4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возможности получения конкретного результата при решении задач; </w:t>
      </w:r>
    </w:p>
    <w:p w:rsidR="00EE7297" w:rsidRPr="00EE7297" w:rsidRDefault="00EE7297" w:rsidP="00EE7297">
      <w:pPr>
        <w:widowControl w:val="0"/>
        <w:numPr>
          <w:ilvl w:val="0"/>
          <w:numId w:val="4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констатирующий и прогнозирующий контроль по результату и по способу действия; </w:t>
      </w:r>
    </w:p>
    <w:p w:rsidR="00EE7297" w:rsidRPr="00EE7297" w:rsidRDefault="00EE7297" w:rsidP="00EE7297">
      <w:pPr>
        <w:widowControl w:val="0"/>
        <w:numPr>
          <w:ilvl w:val="0"/>
          <w:numId w:val="4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 формулировать то, что усвоено и что нужно </w:t>
      </w:r>
      <w:proofErr w:type="gramStart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определять </w:t>
      </w: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и уровень усвоения; </w:t>
      </w:r>
    </w:p>
    <w:p w:rsidR="00EE7297" w:rsidRPr="00EE7297" w:rsidRDefault="00EE7297" w:rsidP="00EE7297">
      <w:pPr>
        <w:widowControl w:val="0"/>
        <w:numPr>
          <w:ilvl w:val="0"/>
          <w:numId w:val="4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EE7297" w:rsidRPr="00EE7297" w:rsidRDefault="00EE7297" w:rsidP="00EE7297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35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5"/>
        </w:numPr>
        <w:tabs>
          <w:tab w:val="num" w:pos="927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выделять и формулировать познавательную цель;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1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5"/>
        </w:numPr>
        <w:tabs>
          <w:tab w:val="num" w:pos="927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общие приёмы решения задач; </w:t>
      </w:r>
    </w:p>
    <w:p w:rsidR="00EE7297" w:rsidRPr="00EE7297" w:rsidRDefault="00EE7297" w:rsidP="00EE7297">
      <w:pPr>
        <w:widowControl w:val="0"/>
        <w:numPr>
          <w:ilvl w:val="0"/>
          <w:numId w:val="5"/>
        </w:numPr>
        <w:tabs>
          <w:tab w:val="num" w:pos="927"/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 и пользоваться инструкциями и освоенными закономерностями; </w:t>
      </w:r>
    </w:p>
    <w:p w:rsidR="00EE7297" w:rsidRPr="00EE7297" w:rsidRDefault="00EE7297" w:rsidP="00EE7297">
      <w:pPr>
        <w:widowControl w:val="0"/>
        <w:numPr>
          <w:ilvl w:val="0"/>
          <w:numId w:val="5"/>
        </w:numPr>
        <w:tabs>
          <w:tab w:val="num" w:pos="927"/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смысловое чтение; </w:t>
      </w:r>
    </w:p>
    <w:p w:rsidR="00EE7297" w:rsidRPr="00EE7297" w:rsidRDefault="00EE7297" w:rsidP="00EE7297">
      <w:pPr>
        <w:widowControl w:val="0"/>
        <w:numPr>
          <w:ilvl w:val="0"/>
          <w:numId w:val="5"/>
        </w:numPr>
        <w:tabs>
          <w:tab w:val="num" w:pos="927"/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применять и преобразовывать знаково-символические средства, модели и схемы для решения задач;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75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5"/>
        </w:numPr>
        <w:tabs>
          <w:tab w:val="num" w:pos="927"/>
          <w:tab w:val="left" w:pos="7230"/>
        </w:tabs>
        <w:overflowPunct w:val="0"/>
        <w:autoSpaceDE w:val="0"/>
        <w:autoSpaceDN w:val="0"/>
        <w:adjustRightInd w:val="0"/>
        <w:spacing w:after="0" w:line="20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76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77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6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умозаключения (индуктивные, дедуктивные и по аналогии) и выводы;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79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6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gramStart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6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физическую задачу в других дисциплинах, в окружающей жизни; </w:t>
      </w:r>
    </w:p>
    <w:p w:rsidR="00EE7297" w:rsidRPr="00EE7297" w:rsidRDefault="00EE7297" w:rsidP="00EE7297">
      <w:pPr>
        <w:widowControl w:val="0"/>
        <w:numPr>
          <w:ilvl w:val="0"/>
          <w:numId w:val="6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гипотезы при решении учебных задач и понимать необходимость их проверки; </w:t>
      </w:r>
    </w:p>
    <w:p w:rsidR="00EE7297" w:rsidRPr="00EE7297" w:rsidRDefault="00EE7297" w:rsidP="00EE7297">
      <w:pPr>
        <w:widowControl w:val="0"/>
        <w:numPr>
          <w:ilvl w:val="0"/>
          <w:numId w:val="6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осуществлять деятельность, направленную на решение задач исследовательского характера; </w:t>
      </w:r>
    </w:p>
    <w:p w:rsidR="00EE7297" w:rsidRPr="00EE7297" w:rsidRDefault="00EE7297" w:rsidP="00EE7297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7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наиболее рациональные и эффективные способы решения задач;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75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7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информации (структурировать, переводить сплошной текст в таблицу, презентовать полученную информацию, в том числе с помощью ИКТ);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7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информацию (критическая оценка, оценка достоверности); </w:t>
      </w:r>
    </w:p>
    <w:p w:rsidR="00EE7297" w:rsidRPr="00EE7297" w:rsidRDefault="00EE7297" w:rsidP="00EE7297">
      <w:pPr>
        <w:widowControl w:val="0"/>
        <w:numPr>
          <w:ilvl w:val="0"/>
          <w:numId w:val="7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связи, выстраивать рассуждения, обобщения;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79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35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78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8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79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8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8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возникновение конфликтов при наличии разных точек зрения; </w:t>
      </w:r>
    </w:p>
    <w:p w:rsidR="00EE7297" w:rsidRPr="00EE7297" w:rsidRDefault="00EE7297" w:rsidP="00EE7297">
      <w:pPr>
        <w:widowControl w:val="0"/>
        <w:numPr>
          <w:ilvl w:val="0"/>
          <w:numId w:val="8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разрешать конфликты на основе учёта интересов и позиций всех участников; </w:t>
      </w:r>
    </w:p>
    <w:p w:rsidR="00EE7297" w:rsidRPr="00EE7297" w:rsidRDefault="00EE7297" w:rsidP="00EE7297">
      <w:pPr>
        <w:widowControl w:val="0"/>
        <w:numPr>
          <w:ilvl w:val="0"/>
          <w:numId w:val="8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координировать и принимать различные позиции во взаимодействии;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75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8"/>
        </w:numPr>
        <w:tabs>
          <w:tab w:val="left" w:pos="7230"/>
        </w:tabs>
        <w:overflowPunct w:val="0"/>
        <w:autoSpaceDE w:val="0"/>
        <w:autoSpaceDN w:val="0"/>
        <w:adjustRightInd w:val="0"/>
        <w:spacing w:after="0" w:line="20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00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59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35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EE7297" w:rsidRPr="00EE7297" w:rsidRDefault="00EE7297" w:rsidP="00EE729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59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10"/>
        </w:numPr>
        <w:tabs>
          <w:tab w:val="left" w:pos="0"/>
          <w:tab w:val="left" w:pos="7230"/>
        </w:tabs>
        <w:overflowPunct w:val="0"/>
        <w:autoSpaceDE w:val="0"/>
        <w:autoSpaceDN w:val="0"/>
        <w:adjustRightInd w:val="0"/>
        <w:spacing w:after="0" w:line="214" w:lineRule="auto"/>
        <w:ind w:right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7297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тел,</w:t>
      </w:r>
    </w:p>
    <w:p w:rsidR="00EE7297" w:rsidRPr="00EE7297" w:rsidRDefault="00EE7297" w:rsidP="00EE7297">
      <w:pPr>
        <w:widowControl w:val="0"/>
        <w:numPr>
          <w:ilvl w:val="0"/>
          <w:numId w:val="10"/>
        </w:numPr>
        <w:tabs>
          <w:tab w:val="left" w:pos="0"/>
          <w:tab w:val="left" w:pos="7230"/>
        </w:tabs>
        <w:overflowPunct w:val="0"/>
        <w:autoSpaceDE w:val="0"/>
        <w:autoSpaceDN w:val="0"/>
        <w:adjustRightInd w:val="0"/>
        <w:spacing w:after="0" w:line="214" w:lineRule="auto"/>
        <w:ind w:right="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трения, амплитуда,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  <w:proofErr w:type="gramEnd"/>
    </w:p>
    <w:p w:rsidR="00EE7297" w:rsidRPr="00EE7297" w:rsidRDefault="00EE7297" w:rsidP="00EE7297">
      <w:pPr>
        <w:widowControl w:val="0"/>
        <w:tabs>
          <w:tab w:val="left" w:pos="0"/>
          <w:tab w:val="left" w:pos="7230"/>
        </w:tabs>
        <w:autoSpaceDE w:val="0"/>
        <w:autoSpaceDN w:val="0"/>
        <w:adjustRightInd w:val="0"/>
        <w:spacing w:after="0" w:line="75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10"/>
        </w:numPr>
        <w:tabs>
          <w:tab w:val="left" w:pos="0"/>
          <w:tab w:val="left" w:pos="7230"/>
        </w:tabs>
        <w:overflowPunct w:val="0"/>
        <w:autoSpaceDE w:val="0"/>
        <w:autoSpaceDN w:val="0"/>
        <w:adjustRightInd w:val="0"/>
        <w:spacing w:after="0" w:line="266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</w:t>
      </w:r>
      <w:proofErr w:type="spellStart"/>
      <w:r w:rsidRPr="00EE7297">
        <w:rPr>
          <w:rFonts w:ascii="Times New Roman" w:eastAsia="Calibri" w:hAnsi="Times New Roman" w:cs="Times New Roman"/>
          <w:sz w:val="24"/>
          <w:szCs w:val="24"/>
        </w:rPr>
        <w:t>физичские</w:t>
      </w:r>
      <w:proofErr w:type="spellEnd"/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Архимеда при этом различать словесную формулировку закона и его математическое выражение; </w:t>
      </w:r>
    </w:p>
    <w:p w:rsidR="00EE7297" w:rsidRPr="00EE7297" w:rsidRDefault="00EE7297" w:rsidP="00EE7297">
      <w:pPr>
        <w:widowControl w:val="0"/>
        <w:tabs>
          <w:tab w:val="left" w:pos="0"/>
          <w:tab w:val="left" w:pos="7230"/>
        </w:tabs>
        <w:autoSpaceDE w:val="0"/>
        <w:autoSpaceDN w:val="0"/>
        <w:adjustRightInd w:val="0"/>
        <w:spacing w:after="0" w:line="40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26" w:lineRule="auto"/>
        <w:contextualSpacing/>
        <w:jc w:val="both"/>
        <w:rPr>
          <w:rFonts w:ascii="Symbol" w:eastAsia="Calibri" w:hAnsi="Symbol" w:cs="Symbol"/>
          <w:sz w:val="24"/>
          <w:szCs w:val="24"/>
        </w:rPr>
      </w:pPr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различать основные признаки изученных физических моделей: материальная точка, инерциальная система отсчёта; </w:t>
      </w:r>
      <w:proofErr w:type="gramStart"/>
      <w:r w:rsidRPr="00EE7297">
        <w:rPr>
          <w:rFonts w:ascii="Times New Roman" w:eastAsia="Calibri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Гука, Паскаля, Архимеда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</w:t>
      </w:r>
      <w:proofErr w:type="gramEnd"/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 и формулы, необходимые для её решения, и проводить расчёты; </w:t>
      </w:r>
    </w:p>
    <w:p w:rsidR="00EE7297" w:rsidRPr="00EE7297" w:rsidRDefault="00EE7297" w:rsidP="00EE72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exact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07" w:lineRule="auto"/>
        <w:contextualSpacing/>
        <w:jc w:val="both"/>
        <w:rPr>
          <w:rFonts w:ascii="Symbol" w:eastAsia="Calibri" w:hAnsi="Symbol" w:cs="Symbol"/>
          <w:sz w:val="24"/>
          <w:szCs w:val="24"/>
        </w:rPr>
      </w:pPr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 </w:t>
      </w:r>
    </w:p>
    <w:p w:rsidR="00EE7297" w:rsidRPr="00EE7297" w:rsidRDefault="00EE7297" w:rsidP="00EE7297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mbol" w:eastAsia="Calibri" w:hAnsi="Symbol" w:cs="Symbol"/>
          <w:sz w:val="24"/>
          <w:szCs w:val="24"/>
        </w:rPr>
      </w:pPr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пользоваться предметным указателем энциклопедий и справочников для нахождения информации;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06" w:lineRule="auto"/>
        <w:contextualSpacing/>
        <w:jc w:val="both"/>
        <w:rPr>
          <w:rFonts w:ascii="Symbol" w:eastAsia="Calibri" w:hAnsi="Symbol" w:cs="Symbol"/>
          <w:sz w:val="24"/>
          <w:szCs w:val="24"/>
        </w:rPr>
      </w:pPr>
      <w:r w:rsidRPr="00EE7297">
        <w:rPr>
          <w:rFonts w:ascii="Times New Roman" w:eastAsia="Calibri" w:hAnsi="Times New Roman" w:cs="Times New Roman"/>
          <w:sz w:val="24"/>
          <w:szCs w:val="24"/>
        </w:rPr>
        <w:t xml:space="preserve">знать основные способы представления и анализа статистических данных; уметь решать задачи с помощью перебора возможных вариантов;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9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08" w:lineRule="auto"/>
        <w:ind w:left="367" w:hanging="367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proofErr w:type="gramStart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9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08" w:lineRule="auto"/>
        <w:ind w:left="367" w:hanging="367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76" w:lineRule="exact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9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07" w:lineRule="auto"/>
        <w:ind w:left="367" w:hanging="367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EE7297" w:rsidRPr="00EE7297" w:rsidRDefault="00EE7297" w:rsidP="00EE7297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EE7297" w:rsidRPr="00EE7297" w:rsidRDefault="00EE7297" w:rsidP="00EE72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 – технического обеспечения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учебного процесса.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программно-методическое обеспечение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Российской Федерации от 29.12.2012 № 273-Ф3 «</w:t>
      </w: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Федерации».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ПРИМЕРНАЯ ПРОГРАММА Физика для 7-9 классов основной школы. -2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</w:t>
      </w:r>
      <w:proofErr w:type="gram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М., Просвещение, 2015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материалы</w:t>
      </w:r>
    </w:p>
    <w:p w:rsidR="00EE7297" w:rsidRPr="00EE7297" w:rsidRDefault="00EE7297" w:rsidP="00EE7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 «Физика. 7 класс». </w:t>
      </w:r>
      <w:proofErr w:type="spellStart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>Перышкин</w:t>
      </w:r>
      <w:proofErr w:type="spellEnd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Н.Е.-М.,2015  </w:t>
      </w:r>
    </w:p>
    <w:p w:rsidR="00EE7297" w:rsidRPr="00EE7297" w:rsidRDefault="00EE7297" w:rsidP="00EE7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 «Физика. 8 класс». </w:t>
      </w:r>
      <w:proofErr w:type="spellStart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>Перышкин</w:t>
      </w:r>
      <w:proofErr w:type="spellEnd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Н.Е.-М,2015</w:t>
      </w:r>
    </w:p>
    <w:p w:rsidR="00EE7297" w:rsidRPr="00EE7297" w:rsidRDefault="00EE7297" w:rsidP="00EE7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>«Сборник задач по физике 7-9 класс для общеобразовательных учреждений». В.И.</w:t>
      </w:r>
    </w:p>
    <w:p w:rsidR="00EE7297" w:rsidRPr="00EE7297" w:rsidRDefault="00EE7297" w:rsidP="00EE7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>Лукашек</w:t>
      </w:r>
      <w:proofErr w:type="spellEnd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>Е.В.Иваново</w:t>
      </w:r>
      <w:proofErr w:type="spellEnd"/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>. 21 издание, М., Просвещение, 2004</w:t>
      </w:r>
    </w:p>
    <w:p w:rsidR="00EE7297" w:rsidRPr="00EE7297" w:rsidRDefault="00EE7297" w:rsidP="00EE7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97">
        <w:rPr>
          <w:rFonts w:ascii="Times New Roman" w:eastAsia="Calibri" w:hAnsi="Times New Roman" w:cs="Times New Roman"/>
          <w:color w:val="000000"/>
          <w:sz w:val="24"/>
          <w:szCs w:val="24"/>
        </w:rPr>
        <w:t>Марон А.Е. Физика: дидактические материалы. М.. Дрофа, 2005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Таблицы по физике для 7-9 классов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ресурсы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http://mat.1september.ru/ -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«Первое сентября. Математика»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http://school-collection.edu.ru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единая коллекция цифровых образовательных ресурсов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http://uztest.ru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http://mathtest.ru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сайты в помощь учителю (содержат базу тестов)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http://www.drofa.ru/ – сайт издательства «ДРОФА»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http://www.fgosreestr.ru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http://www.openclass.ru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«Открытый класс» сетевые образовательные сообщества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http://www.prosv.ru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сайт издательства «Просвещение»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http://www.researcher.ru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Интернет-портал "Исследовательская деятельность школьников"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http://www.vgf.ru/ – сайт Издательского центра "ВЕНТАНА-ГРАФ"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http://zadachi.mccme.ru </w:t>
      </w: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–информационно-поисковая система «Задачи по геометрии»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 (средства ИКТ)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ПроекторЭкран</w:t>
      </w:r>
      <w:proofErr w:type="spellEnd"/>
    </w:p>
    <w:p w:rsidR="00EE7297" w:rsidRPr="00EE7297" w:rsidRDefault="00EE7297" w:rsidP="00EE7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7297">
        <w:rPr>
          <w:rFonts w:ascii="Times New Roman" w:eastAsia="Times New Roman" w:hAnsi="Times New Roman" w:cs="Times New Roman"/>
          <w:b/>
          <w:sz w:val="28"/>
          <w:lang w:eastAsia="ru-RU"/>
        </w:rPr>
        <w:t>Тематическое планирование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320" w:type="dxa"/>
        <w:jc w:val="center"/>
        <w:tblInd w:w="2005" w:type="dxa"/>
        <w:tblLook w:val="04A0" w:firstRow="1" w:lastRow="0" w:firstColumn="1" w:lastColumn="0" w:noHBand="0" w:noVBand="1"/>
      </w:tblPr>
      <w:tblGrid>
        <w:gridCol w:w="807"/>
        <w:gridCol w:w="5764"/>
        <w:gridCol w:w="1749"/>
      </w:tblGrid>
      <w:tr w:rsidR="00EE7297" w:rsidRPr="00EE7297" w:rsidTr="007C0A5E">
        <w:trPr>
          <w:trHeight w:val="342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4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E7297" w:rsidRPr="00EE7297" w:rsidTr="007C0A5E">
        <w:trPr>
          <w:trHeight w:val="520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4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EE7297" w:rsidRPr="00EE7297" w:rsidTr="007C0A5E">
        <w:trPr>
          <w:trHeight w:val="385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174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7297" w:rsidRPr="00EE7297" w:rsidTr="007C0A5E">
        <w:trPr>
          <w:trHeight w:val="405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>Взаимодействие тел.</w:t>
            </w: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97" w:rsidRPr="00EE7297" w:rsidTr="007C0A5E">
        <w:trPr>
          <w:trHeight w:val="144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4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Давление твёрдых тел, жидкостей газов </w:t>
            </w: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  21</w:t>
            </w: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97" w:rsidRPr="00EE7297" w:rsidTr="007C0A5E">
        <w:trPr>
          <w:trHeight w:val="549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74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</w:tr>
      <w:tr w:rsidR="00EE7297" w:rsidRPr="00EE7297" w:rsidTr="007C0A5E">
        <w:trPr>
          <w:trHeight w:val="549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>Резерв. Повторение</w:t>
            </w:r>
          </w:p>
        </w:tc>
        <w:tc>
          <w:tcPr>
            <w:tcW w:w="174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</w:tr>
      <w:tr w:rsidR="00EE7297" w:rsidRPr="00EE7297" w:rsidTr="007C0A5E">
        <w:trPr>
          <w:trHeight w:val="549"/>
          <w:jc w:val="center"/>
        </w:trPr>
        <w:tc>
          <w:tcPr>
            <w:tcW w:w="807" w:type="dxa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4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812"/>
        <w:gridCol w:w="1843"/>
      </w:tblGrid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EE7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w w:val="99"/>
                <w:sz w:val="24"/>
                <w:szCs w:val="24"/>
              </w:rPr>
              <w:t xml:space="preserve"> 23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843" w:type="dxa"/>
            <w:vAlign w:val="bottom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w w:val="99"/>
                <w:sz w:val="24"/>
                <w:szCs w:val="24"/>
              </w:rPr>
              <w:t xml:space="preserve"> 5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843" w:type="dxa"/>
            <w:vAlign w:val="bottom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EE7297" w:rsidRPr="00EE7297" w:rsidRDefault="00EE7297" w:rsidP="00EE7297">
            <w:pPr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843" w:type="dxa"/>
            <w:vAlign w:val="bottom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97">
              <w:rPr>
                <w:rFonts w:ascii="Times New Roman" w:hAnsi="Times New Roman"/>
                <w:w w:val="99"/>
                <w:sz w:val="24"/>
                <w:szCs w:val="24"/>
              </w:rPr>
              <w:t xml:space="preserve">70 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E7297" w:rsidRPr="00EE7297" w:rsidTr="007C0A5E">
        <w:tc>
          <w:tcPr>
            <w:tcW w:w="709" w:type="dxa"/>
          </w:tcPr>
          <w:p w:rsidR="00EE7297" w:rsidRPr="00EE7297" w:rsidRDefault="00EE7297" w:rsidP="00EE7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E7297" w:rsidRPr="00EE7297" w:rsidRDefault="00EE7297" w:rsidP="00EE7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7297" w:rsidRPr="00EE7297" w:rsidRDefault="00EE7297" w:rsidP="00EE72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2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297" w:rsidRPr="00EE7297" w:rsidRDefault="00EE7297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297" w:rsidRPr="00EE7297" w:rsidRDefault="00DC0BE9" w:rsidP="00EE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класс.</w:t>
      </w:r>
      <w:bookmarkStart w:id="0" w:name="_GoBack"/>
      <w:bookmarkEnd w:id="0"/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DC0BE9" w:rsidRPr="00DC0BE9" w:rsidTr="00DC0BE9">
        <w:trPr>
          <w:trHeight w:val="2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Законы механики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(27ч)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Механические колебания и волны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(6ч)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Электромагнитные явления.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</w:t>
            </w: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(12ч)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Электромагнитные  колебания и волны 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(6ч)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Элементы квантовой физики.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</w:t>
            </w: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(9ч)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Вселенная.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(4ч)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(6ч)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Итого.                                                                     70.</w:t>
            </w: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BE9" w:rsidRPr="00DC0BE9" w:rsidTr="00DC0BE9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E9" w:rsidRPr="00DC0BE9" w:rsidRDefault="00DC0BE9" w:rsidP="00DC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7FBE" w:rsidRDefault="00207FBE"/>
    <w:sectPr w:rsidR="0020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781DB1"/>
    <w:multiLevelType w:val="hybridMultilevel"/>
    <w:tmpl w:val="884E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130B"/>
    <w:multiLevelType w:val="hybridMultilevel"/>
    <w:tmpl w:val="7660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B7"/>
    <w:rsid w:val="00057556"/>
    <w:rsid w:val="00207FBE"/>
    <w:rsid w:val="002E7CB7"/>
    <w:rsid w:val="00DC0BE9"/>
    <w:rsid w:val="00E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2077</Words>
  <Characters>11839</Characters>
  <Application>Microsoft Office Word</Application>
  <DocSecurity>0</DocSecurity>
  <Lines>98</Lines>
  <Paragraphs>27</Paragraphs>
  <ScaleCrop>false</ScaleCrop>
  <Company>Krokoz™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мама</cp:lastModifiedBy>
  <cp:revision>5</cp:revision>
  <dcterms:created xsi:type="dcterms:W3CDTF">2016-10-04T08:38:00Z</dcterms:created>
  <dcterms:modified xsi:type="dcterms:W3CDTF">2017-07-21T16:06:00Z</dcterms:modified>
</cp:coreProperties>
</file>